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37" w:type="dxa"/>
        <w:jc w:val="center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671"/>
        <w:gridCol w:w="1600"/>
        <w:gridCol w:w="1548"/>
        <w:gridCol w:w="1777"/>
        <w:gridCol w:w="1636"/>
        <w:gridCol w:w="1609"/>
        <w:gridCol w:w="1683"/>
        <w:gridCol w:w="1713"/>
      </w:tblGrid>
      <w:tr w:rsidR="009C562E" w:rsidRPr="009C562E" w:rsidTr="00C531D0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 w:rsidRPr="009C562E">
              <w:rPr>
                <w:b/>
                <w:lang w:bidi="ar-SA"/>
              </w:rPr>
              <w:t>Fail – (0)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 w:rsidRPr="009C562E">
              <w:rPr>
                <w:b/>
                <w:lang w:bidi="ar-SA"/>
              </w:rPr>
              <w:t>Fail (1)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 w:rsidRPr="009C562E">
              <w:rPr>
                <w:b/>
                <w:lang w:bidi="ar-SA"/>
              </w:rPr>
              <w:t>Fail + (2)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 w:rsidRPr="009C562E">
              <w:rPr>
                <w:b/>
                <w:lang w:bidi="ar-SA"/>
              </w:rPr>
              <w:t>Fence (3)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 w:rsidRPr="009C562E">
              <w:rPr>
                <w:b/>
                <w:lang w:bidi="ar-SA"/>
              </w:rPr>
              <w:t>Pass – (4)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 w:rsidRPr="009C562E">
              <w:rPr>
                <w:b/>
                <w:lang w:bidi="ar-SA"/>
              </w:rPr>
              <w:t>Pass (5)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 w:rsidRPr="009C562E">
              <w:rPr>
                <w:b/>
                <w:lang w:bidi="ar-SA"/>
              </w:rPr>
              <w:t>Pass + (6)</w:t>
            </w:r>
          </w:p>
        </w:tc>
      </w:tr>
      <w:tr w:rsidR="009C562E" w:rsidRPr="00323810" w:rsidTr="00C531D0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CFF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 w:rsidRPr="009C562E">
              <w:rPr>
                <w:b/>
                <w:lang w:bidi="ar-SA"/>
              </w:rPr>
              <w:t>Knowledge &amp; Recall of Texts</w:t>
            </w:r>
          </w:p>
          <w:p w:rsidR="008B06EC" w:rsidRDefault="008B06EC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</w:p>
          <w:p w:rsidR="008B06EC" w:rsidRPr="009C562E" w:rsidRDefault="008B06EC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___________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Egregious gaps in knowledge and recall.  Little or no demonstrated knowledge of or familiarity with relevant texts.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Serious gaps in knowledge and recall;</w:t>
            </w:r>
            <w:r w:rsidR="005A0690">
              <w:rPr>
                <w:rFonts w:ascii="Garamond" w:hAnsi="Garamond"/>
                <w:sz w:val="20"/>
                <w:szCs w:val="20"/>
                <w:lang w:bidi="ar-SA"/>
              </w:rPr>
              <w:t xml:space="preserve"> the answer</w:t>
            </w: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 is clearly flawed with plenty of inaccurate information.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</w:tcPr>
          <w:p w:rsidR="00366CFF" w:rsidRPr="009C562E" w:rsidRDefault="005A0690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>
              <w:rPr>
                <w:rFonts w:ascii="Garamond" w:hAnsi="Garamond"/>
                <w:sz w:val="20"/>
                <w:szCs w:val="20"/>
                <w:lang w:bidi="ar-SA"/>
              </w:rPr>
              <w:t>The answer</w:t>
            </w:r>
            <w:r w:rsidR="00366CFF"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 falls short.  Knowledge and recall are patchy, with gaps only partly redeemed by some accurate information.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On the cusp between Pass</w:t>
            </w:r>
            <w:r w:rsidR="005A0690">
              <w:rPr>
                <w:sz w:val="20"/>
                <w:szCs w:val="20"/>
                <w:lang w:bidi="ar-SA"/>
              </w:rPr>
              <w:t>–</w:t>
            </w: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 and Fail+.  Needs to be questioned particularly carefully in oral exam.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Familiarity and recall are flawed, but not seriously so and generally in relatively minor ways.  Unimpressive but acceptable.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Approximately the standard level of familiarity and recall sought; generally accurate and substantive; demonstrated by details</w:t>
            </w:r>
            <w:r w:rsidR="00170FAE"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 adduced</w:t>
            </w: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Excellent familiarity with </w:t>
            </w:r>
            <w:r w:rsidR="00170FAE" w:rsidRPr="009C562E">
              <w:rPr>
                <w:rFonts w:ascii="Garamond" w:hAnsi="Garamond"/>
                <w:sz w:val="20"/>
                <w:szCs w:val="20"/>
                <w:lang w:bidi="ar-SA"/>
              </w:rPr>
              <w:t>the author(s) and/or text(s).  A number of h</w:t>
            </w: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ighly pertinent details adduced in essay.</w:t>
            </w:r>
          </w:p>
        </w:tc>
      </w:tr>
      <w:tr w:rsidR="009C562E" w:rsidRPr="00323810" w:rsidTr="000C6239">
        <w:trPr>
          <w:trHeight w:val="2113"/>
          <w:jc w:val="center"/>
        </w:trPr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:rsidR="00366CFF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 w:rsidRPr="009C562E">
              <w:rPr>
                <w:b/>
                <w:lang w:bidi="ar-SA"/>
              </w:rPr>
              <w:t>Sophistication of Analysis</w:t>
            </w:r>
          </w:p>
          <w:p w:rsidR="008B06EC" w:rsidRDefault="008B06EC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</w:p>
          <w:p w:rsidR="008B06EC" w:rsidRDefault="008B06EC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</w:p>
          <w:p w:rsidR="008B06EC" w:rsidRDefault="008B06EC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</w:p>
          <w:p w:rsidR="008B06EC" w:rsidRPr="009C562E" w:rsidRDefault="008B06EC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___________</w:t>
            </w:r>
          </w:p>
        </w:tc>
        <w:tc>
          <w:tcPr>
            <w:tcW w:w="1600" w:type="dxa"/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Few signs of analysis or attempts at analysis at all.  Purely superficial (e.g. reductive plot summary).</w:t>
            </w:r>
          </w:p>
        </w:tc>
        <w:tc>
          <w:tcPr>
            <w:tcW w:w="1548" w:type="dxa"/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Analysis is either very superficial or simply wrong.  </w:t>
            </w:r>
          </w:p>
        </w:tc>
        <w:tc>
          <w:tcPr>
            <w:tcW w:w="1777" w:type="dxa"/>
            <w:shd w:val="clear" w:color="auto" w:fill="auto"/>
          </w:tcPr>
          <w:p w:rsidR="00366CFF" w:rsidRPr="009C562E" w:rsidRDefault="005A0690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>
              <w:rPr>
                <w:rFonts w:ascii="Garamond" w:hAnsi="Garamond"/>
                <w:sz w:val="20"/>
                <w:szCs w:val="20"/>
                <w:lang w:bidi="ar-SA"/>
              </w:rPr>
              <w:t>The answer</w:t>
            </w:r>
            <w:r w:rsidR="00F92222">
              <w:rPr>
                <w:rFonts w:ascii="Garamond" w:hAnsi="Garamond"/>
                <w:sz w:val="20"/>
                <w:szCs w:val="20"/>
                <w:lang w:bidi="ar-SA"/>
              </w:rPr>
              <w:t xml:space="preserve"> </w:t>
            </w:r>
            <w:r w:rsidR="00366CFF" w:rsidRPr="009C562E">
              <w:rPr>
                <w:rFonts w:ascii="Garamond" w:hAnsi="Garamond"/>
                <w:sz w:val="20"/>
                <w:szCs w:val="20"/>
                <w:lang w:bidi="ar-SA"/>
              </w:rPr>
              <w:t>falls short; either the analysis is fairly superficial or flawed, or it is patchy, with parts that are acceptable and others that are not.</w:t>
            </w:r>
          </w:p>
        </w:tc>
        <w:tc>
          <w:tcPr>
            <w:tcW w:w="1636" w:type="dxa"/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On the cusp between Pass</w:t>
            </w:r>
            <w:r w:rsidR="005A0690">
              <w:rPr>
                <w:sz w:val="20"/>
                <w:szCs w:val="20"/>
                <w:lang w:bidi="ar-SA"/>
              </w:rPr>
              <w:t>–</w:t>
            </w: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 and Fail+.  Needs to be questioned particularly carefully in oral exam.</w:t>
            </w:r>
          </w:p>
        </w:tc>
        <w:tc>
          <w:tcPr>
            <w:tcW w:w="1609" w:type="dxa"/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Analysis and insights somewhat generalized, sketchy and/or superficial, but still most of the time broadly accurate.</w:t>
            </w:r>
          </w:p>
        </w:tc>
        <w:tc>
          <w:tcPr>
            <w:tcW w:w="1683" w:type="dxa"/>
            <w:shd w:val="clear" w:color="auto" w:fill="auto"/>
          </w:tcPr>
          <w:p w:rsidR="005A0690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Approximately the standard level of analysis looked for at M.A. or Ph.D. level.  Good, </w:t>
            </w:r>
            <w:r w:rsidR="005A0690">
              <w:rPr>
                <w:rFonts w:ascii="Garamond" w:hAnsi="Garamond"/>
                <w:sz w:val="20"/>
                <w:szCs w:val="20"/>
                <w:lang w:bidi="ar-SA"/>
              </w:rPr>
              <w:t>solid and generally perceptive.</w:t>
            </w: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Highly sophisticated analysis.  Considerable insight often going beyond the usual sources.  Impressive thinking.</w:t>
            </w:r>
          </w:p>
        </w:tc>
      </w:tr>
      <w:tr w:rsidR="009C562E" w:rsidRPr="00323810" w:rsidTr="000C6239">
        <w:trPr>
          <w:jc w:val="center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CFF" w:rsidRDefault="00366CFF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 w:rsidRPr="009C562E">
              <w:rPr>
                <w:b/>
                <w:lang w:bidi="ar-SA"/>
              </w:rPr>
              <w:t>Coherence of Written Answers</w:t>
            </w:r>
          </w:p>
          <w:p w:rsidR="008B06EC" w:rsidRDefault="008B06EC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</w:p>
          <w:p w:rsidR="008B06EC" w:rsidRDefault="008B06EC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</w:p>
          <w:p w:rsidR="008B06EC" w:rsidRPr="009C562E" w:rsidRDefault="008B06EC" w:rsidP="009C562E">
            <w:pPr>
              <w:spacing w:after="40" w:line="240" w:lineRule="auto"/>
              <w:ind w:firstLine="0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____________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No real signs of coherence or argument at all.  Paragraphs may appear to be ordered in jumbled fashion.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Little true coherence or argumentation.  Little sign of </w:t>
            </w:r>
            <w:r w:rsidR="00170FAE"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logical </w:t>
            </w: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progression.  Paragraphs poorly ordered.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Argumentation is distinctly flawed, with a</w:t>
            </w:r>
            <w:r w:rsidR="00170FAE" w:rsidRPr="009C562E">
              <w:rPr>
                <w:rFonts w:ascii="Garamond" w:hAnsi="Garamond"/>
                <w:sz w:val="20"/>
                <w:szCs w:val="20"/>
                <w:lang w:bidi="ar-SA"/>
              </w:rPr>
              <w:t>t least a partial</w:t>
            </w: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 lack of logical progression or some wrong conclusions drawn.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On the cusp between Pass</w:t>
            </w:r>
            <w:r w:rsidR="005A0690">
              <w:rPr>
                <w:sz w:val="20"/>
                <w:szCs w:val="20"/>
                <w:lang w:bidi="ar-SA"/>
              </w:rPr>
              <w:t>–</w:t>
            </w: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 and Fail+.  Needs to be questioned particularly carefully in oral exam.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Argumentation has some flaws but is still minimally acceptable.  Some parts go off in strange directions while others are more “on track.”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366CFF" w:rsidRPr="009C562E" w:rsidRDefault="00366CFF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 w:rsidRPr="009C562E">
              <w:rPr>
                <w:rFonts w:ascii="Garamond" w:hAnsi="Garamond"/>
                <w:sz w:val="20"/>
                <w:szCs w:val="20"/>
                <w:lang w:bidi="ar-SA"/>
              </w:rPr>
              <w:t>Essay is adequately constructed, generally cogent and well laid out, with adequate marshalling of data, secondary material, etc.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FF" w:rsidRPr="009C562E" w:rsidRDefault="005A0690" w:rsidP="009C562E">
            <w:pPr>
              <w:spacing w:after="40" w:line="240" w:lineRule="auto"/>
              <w:ind w:firstLine="0"/>
              <w:rPr>
                <w:rFonts w:ascii="Garamond" w:hAnsi="Garamond"/>
                <w:sz w:val="20"/>
                <w:szCs w:val="20"/>
                <w:lang w:bidi="ar-SA"/>
              </w:rPr>
            </w:pPr>
            <w:r>
              <w:rPr>
                <w:rFonts w:ascii="Garamond" w:hAnsi="Garamond"/>
                <w:sz w:val="20"/>
                <w:szCs w:val="20"/>
                <w:lang w:bidi="ar-SA"/>
              </w:rPr>
              <w:t>Answer</w:t>
            </w:r>
            <w:r w:rsidR="00366CFF" w:rsidRPr="009C562E">
              <w:rPr>
                <w:rFonts w:ascii="Garamond" w:hAnsi="Garamond"/>
                <w:sz w:val="20"/>
                <w:szCs w:val="20"/>
                <w:lang w:bidi="ar-SA"/>
              </w:rPr>
              <w:t xml:space="preserve"> is very well constructed and leads stylishly through to logical and convincing conclusions.</w:t>
            </w:r>
          </w:p>
        </w:tc>
      </w:tr>
    </w:tbl>
    <w:p w:rsidR="00C531D0" w:rsidRDefault="00C531D0"/>
    <w:p w:rsidR="0007329C" w:rsidRDefault="0007329C"/>
    <w:sectPr w:rsidR="0007329C" w:rsidSect="002E788A">
      <w:headerReference w:type="default" r:id="rId7"/>
      <w:headerReference w:type="first" r:id="rId8"/>
      <w:footerReference w:type="first" r:id="rId9"/>
      <w:pgSz w:w="15840" w:h="12240" w:orient="landscape" w:code="1"/>
      <w:pgMar w:top="1008" w:right="1152" w:bottom="576" w:left="1152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5C" w:rsidRDefault="002A4A5C">
      <w:r>
        <w:separator/>
      </w:r>
    </w:p>
  </w:endnote>
  <w:endnote w:type="continuationSeparator" w:id="0">
    <w:p w:rsidR="002A4A5C" w:rsidRDefault="002A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240" w:type="dxa"/>
      <w:jc w:val="center"/>
      <w:tblBorders>
        <w:top w:val="nil"/>
        <w:left w:val="nil"/>
        <w:bottom w:val="nil"/>
        <w:right w:val="nil"/>
        <w:insideH w:val="single" w:sz="18" w:space="0" w:color="FFFFFF"/>
        <w:insideV w:val="single" w:sz="18" w:space="0" w:color="FFFFFF"/>
      </w:tblBorders>
      <w:tblLook w:val="00BF" w:firstRow="1" w:lastRow="0" w:firstColumn="1" w:lastColumn="0" w:noHBand="0" w:noVBand="0"/>
    </w:tblPr>
    <w:tblGrid>
      <w:gridCol w:w="1630"/>
      <w:gridCol w:w="1620"/>
      <w:gridCol w:w="1552"/>
      <w:gridCol w:w="1778"/>
      <w:gridCol w:w="1620"/>
      <w:gridCol w:w="1672"/>
      <w:gridCol w:w="1658"/>
      <w:gridCol w:w="1710"/>
    </w:tblGrid>
    <w:tr w:rsidR="000C6239" w:rsidRPr="009C562E" w:rsidTr="007B1E4A">
      <w:trPr>
        <w:trHeight w:val="990"/>
        <w:jc w:val="center"/>
      </w:trPr>
      <w:tc>
        <w:tcPr>
          <w:tcW w:w="1630" w:type="dxa"/>
          <w:shd w:val="pct20" w:color="000000" w:fill="FFFFFF"/>
          <w:vAlign w:val="center"/>
        </w:tcPr>
        <w:p w:rsidR="000C6239" w:rsidRDefault="000C6239" w:rsidP="007B477B">
          <w:pPr>
            <w:pStyle w:val="Footer"/>
            <w:ind w:left="-170" w:firstLine="0"/>
            <w:jc w:val="center"/>
            <w:rPr>
              <w:b/>
              <w:lang w:bidi="ar-SA"/>
            </w:rPr>
          </w:pPr>
          <w:r>
            <w:rPr>
              <w:b/>
              <w:lang w:bidi="ar-SA"/>
            </w:rPr>
            <w:t>Total</w:t>
          </w:r>
        </w:p>
        <w:p w:rsidR="00C531D0" w:rsidRPr="00C531D0" w:rsidRDefault="007B1E4A" w:rsidP="007B477B">
          <w:pPr>
            <w:pStyle w:val="Footer"/>
            <w:ind w:left="-170" w:firstLine="0"/>
            <w:jc w:val="center"/>
            <w:rPr>
              <w:b/>
              <w:sz w:val="36"/>
              <w:szCs w:val="36"/>
              <w:lang w:bidi="ar-SA"/>
            </w:rPr>
          </w:pPr>
          <w:r>
            <w:rPr>
              <w:b/>
              <w:sz w:val="36"/>
              <w:szCs w:val="36"/>
              <w:lang w:bidi="ar-SA"/>
            </w:rPr>
            <w:t xml:space="preserve"> ______</w:t>
          </w:r>
          <w:r w:rsidR="00C531D0" w:rsidRPr="00C531D0">
            <w:rPr>
              <w:b/>
              <w:sz w:val="36"/>
              <w:szCs w:val="36"/>
              <w:lang w:bidi="ar-SA"/>
            </w:rPr>
            <w:t>_</w:t>
          </w:r>
        </w:p>
      </w:tc>
      <w:tc>
        <w:tcPr>
          <w:tcW w:w="1620" w:type="dxa"/>
          <w:shd w:val="pct20" w:color="000000" w:fill="FFFFFF"/>
          <w:vAlign w:val="center"/>
        </w:tcPr>
        <w:p w:rsidR="000C6239" w:rsidRPr="009C562E" w:rsidRDefault="000C6239" w:rsidP="002E788A">
          <w:pPr>
            <w:pStyle w:val="Footer"/>
            <w:ind w:firstLine="0"/>
            <w:jc w:val="center"/>
            <w:rPr>
              <w:b/>
              <w:lang w:bidi="ar-SA"/>
            </w:rPr>
          </w:pPr>
          <w:r w:rsidRPr="009C562E">
            <w:rPr>
              <w:b/>
              <w:lang w:bidi="ar-SA"/>
            </w:rPr>
            <w:t>Fail – (0</w:t>
          </w:r>
          <w:r>
            <w:rPr>
              <w:b/>
              <w:lang w:bidi="ar-SA"/>
            </w:rPr>
            <w:t>-1</w:t>
          </w:r>
          <w:r w:rsidRPr="009C562E">
            <w:rPr>
              <w:b/>
              <w:lang w:bidi="ar-SA"/>
            </w:rPr>
            <w:t>)</w:t>
          </w:r>
        </w:p>
      </w:tc>
      <w:tc>
        <w:tcPr>
          <w:tcW w:w="1552" w:type="dxa"/>
          <w:shd w:val="pct20" w:color="000000" w:fill="FFFFFF"/>
          <w:vAlign w:val="center"/>
        </w:tcPr>
        <w:p w:rsidR="000C6239" w:rsidRPr="009C562E" w:rsidRDefault="000C6239" w:rsidP="002E788A">
          <w:pPr>
            <w:pStyle w:val="Footer"/>
            <w:ind w:firstLine="0"/>
            <w:jc w:val="center"/>
            <w:rPr>
              <w:b/>
              <w:lang w:bidi="ar-SA"/>
            </w:rPr>
          </w:pPr>
          <w:r>
            <w:rPr>
              <w:b/>
              <w:lang w:bidi="ar-SA"/>
            </w:rPr>
            <w:t>Fail (2-4</w:t>
          </w:r>
          <w:r w:rsidRPr="009C562E">
            <w:rPr>
              <w:b/>
              <w:lang w:bidi="ar-SA"/>
            </w:rPr>
            <w:t>)</w:t>
          </w:r>
        </w:p>
      </w:tc>
      <w:tc>
        <w:tcPr>
          <w:tcW w:w="1778" w:type="dxa"/>
          <w:shd w:val="pct20" w:color="000000" w:fill="FFFFFF"/>
          <w:vAlign w:val="center"/>
        </w:tcPr>
        <w:p w:rsidR="000C6239" w:rsidRPr="009C562E" w:rsidRDefault="000C6239" w:rsidP="002E788A">
          <w:pPr>
            <w:pStyle w:val="Footer"/>
            <w:ind w:firstLine="0"/>
            <w:jc w:val="center"/>
            <w:rPr>
              <w:b/>
              <w:lang w:bidi="ar-SA"/>
            </w:rPr>
          </w:pPr>
          <w:r>
            <w:rPr>
              <w:b/>
              <w:lang w:bidi="ar-SA"/>
            </w:rPr>
            <w:t>Fail + (5-7</w:t>
          </w:r>
          <w:r w:rsidRPr="009C562E">
            <w:rPr>
              <w:b/>
              <w:lang w:bidi="ar-SA"/>
            </w:rPr>
            <w:t>)</w:t>
          </w:r>
        </w:p>
      </w:tc>
      <w:tc>
        <w:tcPr>
          <w:tcW w:w="1620" w:type="dxa"/>
          <w:shd w:val="pct20" w:color="000000" w:fill="FFFFFF"/>
          <w:vAlign w:val="center"/>
        </w:tcPr>
        <w:p w:rsidR="000C6239" w:rsidRPr="009C562E" w:rsidRDefault="000C6239" w:rsidP="002E788A">
          <w:pPr>
            <w:pStyle w:val="Footer"/>
            <w:ind w:firstLine="0"/>
            <w:jc w:val="center"/>
            <w:rPr>
              <w:b/>
              <w:lang w:bidi="ar-SA"/>
            </w:rPr>
          </w:pPr>
          <w:r>
            <w:rPr>
              <w:b/>
              <w:lang w:bidi="ar-SA"/>
            </w:rPr>
            <w:t>Fence (8-10</w:t>
          </w:r>
          <w:r w:rsidRPr="009C562E">
            <w:rPr>
              <w:b/>
              <w:lang w:bidi="ar-SA"/>
            </w:rPr>
            <w:t>)</w:t>
          </w:r>
        </w:p>
      </w:tc>
      <w:tc>
        <w:tcPr>
          <w:tcW w:w="1672" w:type="dxa"/>
          <w:shd w:val="pct20" w:color="000000" w:fill="FFFFFF"/>
          <w:vAlign w:val="center"/>
        </w:tcPr>
        <w:p w:rsidR="000C6239" w:rsidRPr="009C562E" w:rsidRDefault="000C6239" w:rsidP="002E788A">
          <w:pPr>
            <w:pStyle w:val="Footer"/>
            <w:ind w:firstLine="0"/>
            <w:jc w:val="center"/>
            <w:rPr>
              <w:b/>
              <w:lang w:bidi="ar-SA"/>
            </w:rPr>
          </w:pPr>
          <w:r>
            <w:rPr>
              <w:b/>
              <w:lang w:bidi="ar-SA"/>
            </w:rPr>
            <w:t>Pass – (11-13</w:t>
          </w:r>
          <w:r w:rsidRPr="009C562E">
            <w:rPr>
              <w:b/>
              <w:lang w:bidi="ar-SA"/>
            </w:rPr>
            <w:t>)</w:t>
          </w:r>
        </w:p>
      </w:tc>
      <w:tc>
        <w:tcPr>
          <w:tcW w:w="1658" w:type="dxa"/>
          <w:shd w:val="pct20" w:color="000000" w:fill="FFFFFF"/>
          <w:vAlign w:val="center"/>
        </w:tcPr>
        <w:p w:rsidR="000C6239" w:rsidRPr="009C562E" w:rsidRDefault="000C6239" w:rsidP="002E788A">
          <w:pPr>
            <w:pStyle w:val="Footer"/>
            <w:ind w:firstLine="0"/>
            <w:jc w:val="center"/>
            <w:rPr>
              <w:b/>
              <w:lang w:bidi="ar-SA"/>
            </w:rPr>
          </w:pPr>
          <w:r>
            <w:rPr>
              <w:b/>
              <w:lang w:bidi="ar-SA"/>
            </w:rPr>
            <w:t>Pass (14-16</w:t>
          </w:r>
          <w:r w:rsidRPr="009C562E">
            <w:rPr>
              <w:b/>
              <w:lang w:bidi="ar-SA"/>
            </w:rPr>
            <w:t>)</w:t>
          </w:r>
        </w:p>
      </w:tc>
      <w:tc>
        <w:tcPr>
          <w:tcW w:w="1710" w:type="dxa"/>
          <w:shd w:val="pct20" w:color="000000" w:fill="FFFFFF"/>
          <w:vAlign w:val="center"/>
        </w:tcPr>
        <w:p w:rsidR="000C6239" w:rsidRPr="009C562E" w:rsidRDefault="000C6239" w:rsidP="002E788A">
          <w:pPr>
            <w:pStyle w:val="Footer"/>
            <w:ind w:firstLine="0"/>
            <w:jc w:val="center"/>
            <w:rPr>
              <w:b/>
              <w:lang w:bidi="ar-SA"/>
            </w:rPr>
          </w:pPr>
          <w:r>
            <w:rPr>
              <w:b/>
              <w:lang w:bidi="ar-SA"/>
            </w:rPr>
            <w:t>Pass + (17-18</w:t>
          </w:r>
          <w:r w:rsidRPr="009C562E">
            <w:rPr>
              <w:b/>
              <w:lang w:bidi="ar-SA"/>
            </w:rPr>
            <w:t>)</w:t>
          </w:r>
        </w:p>
      </w:tc>
    </w:tr>
  </w:tbl>
  <w:p w:rsidR="00C531D0" w:rsidRDefault="00C531D0" w:rsidP="00366CFF">
    <w:pPr>
      <w:pStyle w:val="Footer"/>
      <w:jc w:val="right"/>
    </w:pPr>
  </w:p>
  <w:p w:rsidR="000C6239" w:rsidRDefault="000C6239" w:rsidP="00366CFF">
    <w:pPr>
      <w:pStyle w:val="Footer"/>
      <w:jc w:val="right"/>
    </w:pPr>
    <w:r>
      <w:t>(Comments on Reverse)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5C" w:rsidRDefault="002A4A5C">
      <w:r>
        <w:separator/>
      </w:r>
    </w:p>
  </w:footnote>
  <w:footnote w:type="continuationSeparator" w:id="0">
    <w:p w:rsidR="002A4A5C" w:rsidRDefault="002A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39" w:rsidRPr="00323810" w:rsidRDefault="000C6239" w:rsidP="00366CFF">
    <w:pPr>
      <w:pStyle w:val="Header"/>
      <w:rPr>
        <w:b/>
        <w:sz w:val="28"/>
      </w:rPr>
    </w:pPr>
    <w:r w:rsidRPr="00323810">
      <w:rPr>
        <w:b/>
        <w:sz w:val="28"/>
      </w:rPr>
      <w:t>Comments: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39" w:rsidRDefault="000C6239">
    <w:pPr>
      <w:pStyle w:val="Header"/>
      <w:rPr>
        <w:b/>
        <w:sz w:val="26"/>
        <w:szCs w:val="26"/>
      </w:rPr>
    </w:pPr>
  </w:p>
  <w:p w:rsidR="000C6239" w:rsidRPr="005A0690" w:rsidRDefault="000C6239">
    <w:pPr>
      <w:pStyle w:val="Header"/>
      <w:rPr>
        <w:b/>
        <w:sz w:val="26"/>
        <w:szCs w:val="26"/>
      </w:rPr>
    </w:pPr>
    <w:r w:rsidRPr="005A0690">
      <w:rPr>
        <w:b/>
        <w:sz w:val="26"/>
        <w:szCs w:val="26"/>
      </w:rPr>
      <w:t>Student No.: ________</w:t>
    </w:r>
    <w:r>
      <w:rPr>
        <w:b/>
        <w:sz w:val="26"/>
        <w:szCs w:val="26"/>
      </w:rPr>
      <w:t>__</w:t>
    </w:r>
    <w:r w:rsidRPr="005A0690">
      <w:rPr>
        <w:b/>
        <w:sz w:val="26"/>
        <w:szCs w:val="26"/>
      </w:rPr>
      <w:t xml:space="preserve">_    </w:t>
    </w:r>
    <w:r w:rsidRPr="0007329C">
      <w:rPr>
        <w:b/>
        <w:sz w:val="28"/>
        <w:szCs w:val="26"/>
      </w:rPr>
      <w:t xml:space="preserve">MA         </w:t>
    </w:r>
    <w:r w:rsidRPr="005A0690">
      <w:rPr>
        <w:b/>
        <w:sz w:val="26"/>
        <w:szCs w:val="26"/>
      </w:rPr>
      <w:t>Section:  ___________________</w:t>
    </w:r>
    <w:r>
      <w:rPr>
        <w:b/>
        <w:sz w:val="26"/>
        <w:szCs w:val="26"/>
      </w:rPr>
      <w:t>___</w:t>
    </w:r>
    <w:proofErr w:type="gramStart"/>
    <w:r>
      <w:rPr>
        <w:b/>
        <w:sz w:val="26"/>
        <w:szCs w:val="26"/>
      </w:rPr>
      <w:t>_</w:t>
    </w:r>
    <w:r w:rsidRPr="005A0690">
      <w:rPr>
        <w:b/>
        <w:sz w:val="26"/>
        <w:szCs w:val="26"/>
      </w:rPr>
      <w:t xml:space="preserve">  Examiner</w:t>
    </w:r>
    <w:proofErr w:type="gramEnd"/>
    <w:r w:rsidRPr="005A0690">
      <w:rPr>
        <w:b/>
        <w:sz w:val="26"/>
        <w:szCs w:val="26"/>
      </w:rPr>
      <w:t xml:space="preserve">: </w:t>
    </w:r>
    <w:r>
      <w:rPr>
        <w:b/>
        <w:sz w:val="26"/>
        <w:szCs w:val="26"/>
      </w:rPr>
      <w:t xml:space="preserve"> __</w:t>
    </w:r>
    <w:r w:rsidRPr="005A0690">
      <w:rPr>
        <w:b/>
        <w:sz w:val="26"/>
        <w:szCs w:val="26"/>
      </w:rPr>
      <w:t>_______________________</w:t>
    </w:r>
  </w:p>
  <w:p w:rsidR="000C6239" w:rsidRDefault="000C6239">
    <w:pPr>
      <w:pStyle w:val="Header"/>
    </w:pPr>
  </w:p>
  <w:p w:rsidR="000C6239" w:rsidRDefault="000C6239">
    <w:pPr>
      <w:pStyle w:val="Header"/>
    </w:pPr>
  </w:p>
  <w:p w:rsidR="000C6239" w:rsidRDefault="000C6239">
    <w:pPr>
      <w:pStyle w:val="Header"/>
    </w:pPr>
  </w:p>
  <w:p w:rsidR="000C6239" w:rsidRDefault="000C6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64A15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4C8"/>
    <w:rsid w:val="0007329C"/>
    <w:rsid w:val="000C6239"/>
    <w:rsid w:val="00170FAE"/>
    <w:rsid w:val="001D561A"/>
    <w:rsid w:val="001E458D"/>
    <w:rsid w:val="002A4A5C"/>
    <w:rsid w:val="002E788A"/>
    <w:rsid w:val="00366CFF"/>
    <w:rsid w:val="003A620E"/>
    <w:rsid w:val="0041718F"/>
    <w:rsid w:val="004E758D"/>
    <w:rsid w:val="005A0690"/>
    <w:rsid w:val="005C4D67"/>
    <w:rsid w:val="0065671B"/>
    <w:rsid w:val="007B1E4A"/>
    <w:rsid w:val="007B477B"/>
    <w:rsid w:val="007C23DD"/>
    <w:rsid w:val="008B06EC"/>
    <w:rsid w:val="008C5C27"/>
    <w:rsid w:val="009441B2"/>
    <w:rsid w:val="009C562E"/>
    <w:rsid w:val="00AE5DE8"/>
    <w:rsid w:val="00BC450C"/>
    <w:rsid w:val="00C531D0"/>
    <w:rsid w:val="00C7303B"/>
    <w:rsid w:val="00D341B1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3C5951C-BBB8-4CBA-BA5A-D2416BB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16"/>
    <w:pPr>
      <w:spacing w:line="480" w:lineRule="auto"/>
      <w:ind w:firstLine="72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C42BE"/>
    <w:rPr>
      <w:rFonts w:ascii="Lucida Grande" w:hAnsi="Lucida Grande"/>
      <w:sz w:val="18"/>
      <w:szCs w:val="18"/>
    </w:rPr>
  </w:style>
  <w:style w:type="paragraph" w:customStyle="1" w:styleId="NoteLevel1">
    <w:name w:val="Note Level 1"/>
    <w:basedOn w:val="Normal"/>
    <w:rsid w:val="00125C74"/>
    <w:pPr>
      <w:keepNext/>
      <w:numPr>
        <w:numId w:val="5"/>
      </w:numPr>
      <w:spacing w:line="240" w:lineRule="auto"/>
      <w:outlineLvl w:val="0"/>
    </w:pPr>
    <w:rPr>
      <w:rFonts w:ascii="Verdana" w:eastAsia="MS Gothic" w:hAnsi="Verdana"/>
    </w:rPr>
  </w:style>
  <w:style w:type="paragraph" w:styleId="Header">
    <w:name w:val="header"/>
    <w:basedOn w:val="Normal"/>
    <w:rsid w:val="00F273F2"/>
    <w:pPr>
      <w:tabs>
        <w:tab w:val="center" w:pos="4320"/>
        <w:tab w:val="right" w:pos="8640"/>
      </w:tabs>
      <w:spacing w:line="240" w:lineRule="auto"/>
      <w:ind w:firstLine="0"/>
    </w:pPr>
  </w:style>
  <w:style w:type="paragraph" w:customStyle="1" w:styleId="NoteLevel3">
    <w:name w:val="Note Level 3"/>
    <w:basedOn w:val="Normal"/>
    <w:rsid w:val="00125C74"/>
    <w:pPr>
      <w:keepNext/>
      <w:numPr>
        <w:ilvl w:val="2"/>
        <w:numId w:val="5"/>
      </w:numPr>
      <w:spacing w:line="240" w:lineRule="auto"/>
      <w:outlineLvl w:val="2"/>
    </w:pPr>
    <w:rPr>
      <w:rFonts w:ascii="Verdana" w:eastAsia="MS Gothic" w:hAnsi="Verdana"/>
    </w:rPr>
  </w:style>
  <w:style w:type="paragraph" w:customStyle="1" w:styleId="NoteLevel2">
    <w:name w:val="Note Level 2"/>
    <w:basedOn w:val="Normal"/>
    <w:autoRedefine/>
    <w:rsid w:val="00125C74"/>
    <w:pPr>
      <w:keepNext/>
      <w:numPr>
        <w:ilvl w:val="1"/>
        <w:numId w:val="5"/>
      </w:numPr>
      <w:spacing w:line="240" w:lineRule="auto"/>
      <w:outlineLvl w:val="1"/>
    </w:pPr>
    <w:rPr>
      <w:rFonts w:ascii="Verdana" w:eastAsia="MS Gothic" w:hAnsi="Verdana"/>
    </w:rPr>
  </w:style>
  <w:style w:type="table" w:styleId="TableGrid">
    <w:name w:val="Table Grid"/>
    <w:basedOn w:val="TableNormal"/>
    <w:rsid w:val="00323810"/>
    <w:pPr>
      <w:spacing w:line="480" w:lineRule="auto"/>
      <w:ind w:firstLine="72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3238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 -</vt:lpstr>
    </vt:vector>
  </TitlesOfParts>
  <Company>University of Virginia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 -</dc:title>
  <dc:subject/>
  <dc:creator>Ricardo Padron</dc:creator>
  <cp:keywords/>
  <cp:lastModifiedBy>Shawn Harris</cp:lastModifiedBy>
  <cp:revision>2</cp:revision>
  <cp:lastPrinted>2010-04-26T20:55:00Z</cp:lastPrinted>
  <dcterms:created xsi:type="dcterms:W3CDTF">2016-03-14T16:15:00Z</dcterms:created>
  <dcterms:modified xsi:type="dcterms:W3CDTF">2016-03-14T16:15:00Z</dcterms:modified>
</cp:coreProperties>
</file>